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EEC" w:rsidRPr="00BF2214" w:rsidRDefault="001E4EEC" w:rsidP="00BF22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BF221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1E4EEC" w:rsidRPr="00BF2214" w:rsidRDefault="001E4EEC" w:rsidP="00BF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2214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160. stavka 2. Statuta Grada Zagreba (Službeni glasnik Grada Zagreba 23/16, 2/18, 23/18, 3/20, 3/21 i 11/21 - pročišćeni tekst</w:t>
      </w:r>
      <w:r w:rsidR="00F266B5" w:rsidRPr="00BF22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16/22</w:t>
      </w:r>
      <w:r w:rsidRPr="00BF2214">
        <w:rPr>
          <w:rFonts w:ascii="Times New Roman" w:eastAsia="Times New Roman" w:hAnsi="Times New Roman" w:cs="Times New Roman"/>
          <w:sz w:val="24"/>
          <w:szCs w:val="24"/>
          <w:lang w:eastAsia="hr-HR"/>
        </w:rPr>
        <w:t>), članka 33. stavka</w:t>
      </w:r>
      <w:r w:rsidR="00702FCC" w:rsidRPr="00BF22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</w:t>
      </w:r>
      <w:r w:rsidRPr="00BF2214">
        <w:rPr>
          <w:rFonts w:ascii="Times New Roman" w:eastAsia="Times New Roman" w:hAnsi="Times New Roman" w:cs="Times New Roman"/>
          <w:sz w:val="24"/>
          <w:szCs w:val="24"/>
          <w:lang w:eastAsia="hr-HR"/>
        </w:rPr>
        <w:t>. i članka 45. stavka 1. Odluke o komunalnom redu (Službeni glasnik Grada Zagreba 14/19, 24/19</w:t>
      </w:r>
      <w:r w:rsidR="00F266B5" w:rsidRPr="00BF221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BF22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22/20</w:t>
      </w:r>
      <w:r w:rsidR="00F266B5" w:rsidRPr="00BF22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16/22</w:t>
      </w:r>
      <w:r w:rsidRPr="00BF2214">
        <w:rPr>
          <w:rFonts w:ascii="Times New Roman" w:eastAsia="Times New Roman" w:hAnsi="Times New Roman" w:cs="Times New Roman"/>
          <w:sz w:val="24"/>
          <w:szCs w:val="24"/>
          <w:lang w:eastAsia="hr-HR"/>
        </w:rPr>
        <w:t>), gradonačelnik Grada Zagreba, __________ 2022., donosi</w:t>
      </w:r>
    </w:p>
    <w:p w:rsidR="001E4EEC" w:rsidRPr="00BF2214" w:rsidRDefault="001E4EEC" w:rsidP="00BF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4EEC" w:rsidRDefault="001E4EEC" w:rsidP="00BF2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221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3820EB" w:rsidRPr="00BF2214" w:rsidRDefault="003820EB" w:rsidP="00BF2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4EEC" w:rsidRPr="00BF2214" w:rsidRDefault="001E4EEC" w:rsidP="00BF2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E4EEC" w:rsidRPr="00BF2214" w:rsidRDefault="001E4EEC" w:rsidP="00BF2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F221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PRAVILNIK</w:t>
      </w:r>
    </w:p>
    <w:p w:rsidR="001E4EEC" w:rsidRPr="00BF2214" w:rsidRDefault="000301A5" w:rsidP="00BF2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221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izmjenama</w:t>
      </w:r>
      <w:r w:rsidR="001E4EEC" w:rsidRPr="00BF221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3820E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 dopuni </w:t>
      </w:r>
      <w:r w:rsidR="001E4EEC" w:rsidRPr="00BF221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Pravilnika </w:t>
      </w:r>
    </w:p>
    <w:p w:rsidR="001E4EEC" w:rsidRPr="00BF2214" w:rsidRDefault="001E4EEC" w:rsidP="00BF2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F221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načinu i uvjetima za postavljanje kioska, pokretnih naprava </w:t>
      </w:r>
    </w:p>
    <w:p w:rsidR="001E4EEC" w:rsidRPr="00BF2214" w:rsidRDefault="001E4EEC" w:rsidP="00BF2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F221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 privremenih građevina </w:t>
      </w:r>
    </w:p>
    <w:p w:rsidR="001E4EEC" w:rsidRPr="00BF2214" w:rsidRDefault="001E4EEC" w:rsidP="00BF2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301A5" w:rsidRDefault="000301A5" w:rsidP="00BF2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3820EB" w:rsidRPr="00BF2214" w:rsidRDefault="003820EB" w:rsidP="00BF2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301A5" w:rsidRPr="00BF2214" w:rsidRDefault="000301A5" w:rsidP="00BF2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F221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1.</w:t>
      </w:r>
    </w:p>
    <w:p w:rsidR="000301A5" w:rsidRPr="00BF2214" w:rsidRDefault="000301A5" w:rsidP="00BF2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831FE" w:rsidRDefault="000301A5" w:rsidP="00D56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BF221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Pravilniku o načinu i uvjetima za postavljanje kioska</w:t>
      </w:r>
      <w:r w:rsidR="006D5BF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Pr="00BF221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pokretnih naprava</w:t>
      </w:r>
      <w:r w:rsidR="00D11C9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</w:t>
      </w:r>
      <w:r w:rsidRPr="00BF221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privremenih građevina (Službeni glasnik Grada Zagreba 27/21) u članku 8. alinej</w:t>
      </w:r>
      <w:r w:rsidR="002831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r w:rsidRPr="00BF221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7. </w:t>
      </w:r>
      <w:r w:rsidR="002831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mijenja se i glasi:</w:t>
      </w:r>
    </w:p>
    <w:p w:rsidR="000301A5" w:rsidRPr="002831FE" w:rsidRDefault="002831FE" w:rsidP="00283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„</w:t>
      </w:r>
      <w:r w:rsidRPr="002831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- lunaparkovi, naprave za igru i zabavu (trampolini i drugo) koji se mogu postavljati na površinama javne namjene kojima upravlja Grad Zagreb, na lokacijama: Gajnice - Park 101. brigade Hrvatske vojske, Dubrava - križanje </w:t>
      </w:r>
      <w:proofErr w:type="spellStart"/>
      <w:r w:rsidRPr="002831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Dankovečke</w:t>
      </w:r>
      <w:proofErr w:type="spellEnd"/>
      <w:r w:rsidRPr="002831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</w:t>
      </w:r>
      <w:proofErr w:type="spellStart"/>
      <w:r w:rsidRPr="002831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Koledinečke</w:t>
      </w:r>
      <w:proofErr w:type="spellEnd"/>
      <w:r w:rsidRPr="002831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ulice, Prisavlje - kod </w:t>
      </w:r>
      <w:proofErr w:type="spellStart"/>
      <w:r w:rsidRPr="002831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Chromosova</w:t>
      </w:r>
      <w:proofErr w:type="spellEnd"/>
      <w:r w:rsidRPr="002831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igrališta, Sesvete - Ulica Otona Ivekovića (pored srednje škole), Malešnica - Ulica Ivane Brlić-Mažuranić - </w:t>
      </w:r>
      <w:proofErr w:type="spellStart"/>
      <w:r w:rsidRPr="002831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Hrnetićka</w:t>
      </w:r>
      <w:proofErr w:type="spellEnd"/>
      <w:r w:rsidRPr="002831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ulica, Novi Zagreb - Vatikanska ulica, a trampolini se mogu postavljati i na Prisavlju kod Boćarskog doma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“</w:t>
      </w:r>
    </w:p>
    <w:p w:rsidR="00DC3919" w:rsidRPr="00BF2214" w:rsidRDefault="00DC3919" w:rsidP="00BF2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E4EEC" w:rsidRPr="00BF2214" w:rsidRDefault="001E4EEC" w:rsidP="00BF2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F221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</w:t>
      </w:r>
      <w:r w:rsidR="000301A5" w:rsidRPr="00BF221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</w:t>
      </w:r>
      <w:r w:rsidRPr="00BF221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1E4EEC" w:rsidRPr="00BF2214" w:rsidRDefault="001E4EEC" w:rsidP="00BF2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DC3919" w:rsidRPr="00BF2214" w:rsidRDefault="00DC3919" w:rsidP="00BF2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926C7" w:rsidRPr="00BF2214" w:rsidRDefault="000301A5" w:rsidP="00BF2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BF221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</w:t>
      </w:r>
      <w:r w:rsidR="001E4EEC" w:rsidRPr="00BF221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članku </w:t>
      </w:r>
      <w:r w:rsidR="00811F67" w:rsidRPr="00BF221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10. stavku 2</w:t>
      </w:r>
      <w:r w:rsidR="00F266B5" w:rsidRPr="00BF221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alineji 2. </w:t>
      </w:r>
    </w:p>
    <w:p w:rsidR="001E4EEC" w:rsidRPr="00BF2214" w:rsidRDefault="00F266B5" w:rsidP="00BF2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BF221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riječi: „na parkirališnim mjestima“ zamjenjuju se riječima: „na najviše</w:t>
      </w:r>
      <w:r w:rsidR="00702FCC" w:rsidRPr="00BF221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BF221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tri parkirališna mjesta“.</w:t>
      </w:r>
    </w:p>
    <w:p w:rsidR="001E4EEC" w:rsidRDefault="001E4EEC" w:rsidP="00BF2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3820EB" w:rsidRDefault="003820EB" w:rsidP="00E44C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3820EB" w:rsidRDefault="003820EB" w:rsidP="00E44C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3820EB" w:rsidRDefault="003820EB" w:rsidP="00E44C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44C05" w:rsidRDefault="00E44C05" w:rsidP="00E44C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F221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Pr="00BF221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E44C05" w:rsidRPr="00E44C05" w:rsidRDefault="00E44C05" w:rsidP="00E44C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B61FE9" w:rsidRPr="003106C7" w:rsidRDefault="00E44C05" w:rsidP="00310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44C0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članku 23. iza stavka 4. dodaje se stavak 5. koji glasi:</w:t>
      </w:r>
    </w:p>
    <w:p w:rsidR="00E44C05" w:rsidRPr="003820EB" w:rsidRDefault="003820EB" w:rsidP="003820E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20EB">
        <w:rPr>
          <w:rFonts w:ascii="Times New Roman" w:eastAsia="Times New Roman" w:hAnsi="Times New Roman" w:cs="Times New Roman"/>
          <w:sz w:val="24"/>
          <w:szCs w:val="24"/>
          <w:lang w:eastAsia="hr-HR"/>
        </w:rPr>
        <w:t>„Iznimno od stavka 4. ovoga članka, u zoni Gornj</w:t>
      </w:r>
      <w:r w:rsidR="009A499A">
        <w:rPr>
          <w:rFonts w:ascii="Times New Roman" w:eastAsia="Times New Roman" w:hAnsi="Times New Roman" w:cs="Times New Roman"/>
          <w:sz w:val="24"/>
          <w:szCs w:val="24"/>
          <w:lang w:eastAsia="hr-HR"/>
        </w:rPr>
        <w:t>eg</w:t>
      </w:r>
      <w:r w:rsidR="00F945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</w:t>
      </w:r>
      <w:r w:rsidR="009A499A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3820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obuhvaća područje omeđeno Strossmayerovim šetalištem, Ulicom Pavla Radića, Ilirskim trgom, </w:t>
      </w:r>
      <w:proofErr w:type="spellStart"/>
      <w:r w:rsidRPr="003820EB">
        <w:rPr>
          <w:rFonts w:ascii="Times New Roman" w:eastAsia="Times New Roman" w:hAnsi="Times New Roman" w:cs="Times New Roman"/>
          <w:sz w:val="24"/>
          <w:szCs w:val="24"/>
          <w:lang w:eastAsia="hr-HR"/>
        </w:rPr>
        <w:t>Demetrovom</w:t>
      </w:r>
      <w:proofErr w:type="spellEnd"/>
      <w:r w:rsidRPr="003820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ulicom i Mesničkom ulicom, uključujući i </w:t>
      </w:r>
      <w:proofErr w:type="spellStart"/>
      <w:r w:rsidRPr="003820EB">
        <w:rPr>
          <w:rFonts w:ascii="Times New Roman" w:eastAsia="Times New Roman" w:hAnsi="Times New Roman" w:cs="Times New Roman"/>
          <w:sz w:val="24"/>
          <w:szCs w:val="24"/>
          <w:lang w:eastAsia="hr-HR"/>
        </w:rPr>
        <w:t>Vrazovo</w:t>
      </w:r>
      <w:proofErr w:type="spellEnd"/>
      <w:r w:rsidRPr="003820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šetalište</w:t>
      </w:r>
      <w:r w:rsidR="007C0C6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3820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otvoren</w:t>
      </w:r>
      <w:r w:rsidR="007220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Pr="003820EB">
        <w:rPr>
          <w:rFonts w:ascii="Times New Roman" w:eastAsia="Times New Roman" w:hAnsi="Times New Roman" w:cs="Times New Roman"/>
          <w:sz w:val="24"/>
          <w:szCs w:val="24"/>
          <w:lang w:eastAsia="hr-HR"/>
        </w:rPr>
        <w:t>teras</w:t>
      </w:r>
      <w:r w:rsidR="00722093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3820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22093">
        <w:rPr>
          <w:rFonts w:ascii="Times New Roman" w:eastAsia="Times New Roman" w:hAnsi="Times New Roman" w:cs="Times New Roman"/>
          <w:sz w:val="24"/>
          <w:szCs w:val="24"/>
          <w:lang w:eastAsia="hr-HR"/>
        </w:rPr>
        <w:t>može se</w:t>
      </w:r>
      <w:r w:rsidRPr="003820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postaviti  na parkiralište ili kolnik uz postavljanje ograde u skladu sa stavkom  2. ovog članka </w:t>
      </w:r>
      <w:r w:rsidR="00B203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tako da </w:t>
      </w:r>
      <w:r w:rsidRPr="003820EB">
        <w:rPr>
          <w:rFonts w:ascii="Times New Roman" w:eastAsia="Times New Roman" w:hAnsi="Times New Roman" w:cs="Times New Roman"/>
          <w:sz w:val="24"/>
          <w:szCs w:val="24"/>
          <w:lang w:eastAsia="hr-HR"/>
        </w:rPr>
        <w:t>onemogućava direktan prolaz pješaka/ korisnika otvorene terase na kolnik uz prethodno mišljenje gradskoga upravnog tijela nadležnog za uređenje javnih gradskih prostora i suglasnost gradskoga upravnog tijela nadležnog za promet.“</w:t>
      </w:r>
    </w:p>
    <w:p w:rsidR="00DC3919" w:rsidRPr="00357A79" w:rsidRDefault="00DC3919" w:rsidP="00BF2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</w:pPr>
    </w:p>
    <w:p w:rsidR="001E4EEC" w:rsidRDefault="001E4EEC" w:rsidP="00BF2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3820EB" w:rsidRDefault="003820EB" w:rsidP="00BF2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3820EB" w:rsidRDefault="003820EB" w:rsidP="00BF2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3820EB" w:rsidRPr="00BF2214" w:rsidRDefault="003820EB" w:rsidP="00BF2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E4EEC" w:rsidRPr="00BF2214" w:rsidRDefault="00B109C3" w:rsidP="00BF2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F221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</w:t>
      </w:r>
      <w:r w:rsidR="00A15B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</w:t>
      </w:r>
      <w:r w:rsidR="001E4EEC" w:rsidRPr="00BF221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1E4EEC" w:rsidRPr="00BF2214" w:rsidRDefault="001E4EEC" w:rsidP="00BF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E4EEC" w:rsidRPr="00BF2214" w:rsidRDefault="001E4EEC" w:rsidP="00BF2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2214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pravilnik stupa na snagu osmoga dana od dana objave u Službenom glasniku Grada Zagreba.</w:t>
      </w:r>
    </w:p>
    <w:p w:rsidR="001E4EEC" w:rsidRPr="00BF2214" w:rsidRDefault="001E4EEC" w:rsidP="00BF2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4EEC" w:rsidRPr="00BF2214" w:rsidRDefault="001E4EEC" w:rsidP="00BF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4EEC" w:rsidRPr="00BF2214" w:rsidRDefault="001E4EEC" w:rsidP="00BF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4EEC" w:rsidRPr="00BF2214" w:rsidRDefault="001E4EEC" w:rsidP="00BF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22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</w:p>
    <w:p w:rsidR="001E4EEC" w:rsidRPr="00BF2214" w:rsidRDefault="001E4EEC" w:rsidP="00BF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22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</w:p>
    <w:p w:rsidR="001E4EEC" w:rsidRPr="00BF2214" w:rsidRDefault="001E4EEC" w:rsidP="00BF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22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</w:p>
    <w:p w:rsidR="001E4EEC" w:rsidRPr="00BF2214" w:rsidRDefault="001E4EEC" w:rsidP="00BF22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F221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 </w:t>
      </w:r>
    </w:p>
    <w:p w:rsidR="001E4EEC" w:rsidRPr="00BF2214" w:rsidRDefault="001E4EEC" w:rsidP="00BF221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F221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GRADONAČELNIK                                                                                             GRADA ZAGREBA</w:t>
      </w:r>
    </w:p>
    <w:p w:rsidR="001E4EEC" w:rsidRPr="00BF2214" w:rsidRDefault="001E4EEC" w:rsidP="00BF2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E4EEC" w:rsidRPr="00BF2214" w:rsidRDefault="001E4EEC" w:rsidP="00BF22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21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</w:t>
      </w:r>
      <w:r w:rsidRPr="00BF2214">
        <w:rPr>
          <w:rFonts w:ascii="Times New Roman" w:hAnsi="Times New Roman" w:cs="Times New Roman"/>
          <w:b/>
          <w:sz w:val="24"/>
          <w:szCs w:val="24"/>
        </w:rPr>
        <w:tab/>
      </w:r>
      <w:r w:rsidRPr="00BF2214">
        <w:rPr>
          <w:rFonts w:ascii="Times New Roman" w:hAnsi="Times New Roman" w:cs="Times New Roman"/>
          <w:b/>
          <w:sz w:val="24"/>
          <w:szCs w:val="24"/>
        </w:rPr>
        <w:tab/>
      </w:r>
      <w:r w:rsidRPr="00BF2214">
        <w:rPr>
          <w:rFonts w:ascii="Times New Roman" w:hAnsi="Times New Roman" w:cs="Times New Roman"/>
          <w:b/>
          <w:sz w:val="24"/>
          <w:szCs w:val="24"/>
        </w:rPr>
        <w:tab/>
        <w:t>Tomislav Tomašević, mag. pol.</w:t>
      </w:r>
    </w:p>
    <w:p w:rsidR="001E4EEC" w:rsidRPr="00BF2214" w:rsidRDefault="001E4EEC" w:rsidP="00BF22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1E4EEC" w:rsidRPr="00BF2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EEC"/>
    <w:rsid w:val="000301A5"/>
    <w:rsid w:val="001053FE"/>
    <w:rsid w:val="001173E6"/>
    <w:rsid w:val="00141B28"/>
    <w:rsid w:val="001926C7"/>
    <w:rsid w:val="001E4EEC"/>
    <w:rsid w:val="002831FE"/>
    <w:rsid w:val="003106C7"/>
    <w:rsid w:val="00357A79"/>
    <w:rsid w:val="003820EB"/>
    <w:rsid w:val="0042052E"/>
    <w:rsid w:val="004F766C"/>
    <w:rsid w:val="005032E3"/>
    <w:rsid w:val="00683295"/>
    <w:rsid w:val="006A2E67"/>
    <w:rsid w:val="006B4476"/>
    <w:rsid w:val="006D5BFB"/>
    <w:rsid w:val="00702FCC"/>
    <w:rsid w:val="00722093"/>
    <w:rsid w:val="007C0C65"/>
    <w:rsid w:val="007C316D"/>
    <w:rsid w:val="007C3CA9"/>
    <w:rsid w:val="00811F67"/>
    <w:rsid w:val="00862A74"/>
    <w:rsid w:val="009A499A"/>
    <w:rsid w:val="00A15B0B"/>
    <w:rsid w:val="00A8706D"/>
    <w:rsid w:val="00B109C3"/>
    <w:rsid w:val="00B203DF"/>
    <w:rsid w:val="00B61FE9"/>
    <w:rsid w:val="00BF2214"/>
    <w:rsid w:val="00D11C91"/>
    <w:rsid w:val="00D5672D"/>
    <w:rsid w:val="00DA58E8"/>
    <w:rsid w:val="00DC3919"/>
    <w:rsid w:val="00E44C05"/>
    <w:rsid w:val="00EE324F"/>
    <w:rsid w:val="00F01098"/>
    <w:rsid w:val="00F266B5"/>
    <w:rsid w:val="00F9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4CDCE-FAA9-4CC4-9E88-F7C36EE7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Škudar</dc:creator>
  <cp:keywords/>
  <dc:description/>
  <cp:lastModifiedBy>Nataša Orešković Križnjak</cp:lastModifiedBy>
  <cp:revision>2</cp:revision>
  <cp:lastPrinted>2022-10-17T13:25:00Z</cp:lastPrinted>
  <dcterms:created xsi:type="dcterms:W3CDTF">2023-05-24T07:28:00Z</dcterms:created>
  <dcterms:modified xsi:type="dcterms:W3CDTF">2023-05-24T07:28:00Z</dcterms:modified>
</cp:coreProperties>
</file>